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E0004">
      <w:pPr>
        <w:pStyle w:val="13"/>
        <w:spacing w:before="102" w:beforeAutospacing="0" w:after="0" w:line="306" w:lineRule="atLeast"/>
        <w:rPr>
          <w:rFonts w:ascii="Arial" w:hAnsi="Arial" w:eastAsia="Arial" w:cs="Arial"/>
          <w:b w:val="0"/>
          <w:i/>
          <w:sz w:val="24"/>
          <w:szCs w:val="24"/>
        </w:rPr>
      </w:pPr>
      <w:r>
        <w:rPr>
          <w:rFonts w:ascii="Arial" w:hAnsi="Arial" w:eastAsia="Arial" w:cs="Arial"/>
          <w:b w:val="0"/>
          <w:i/>
          <w:sz w:val="24"/>
          <w:szCs w:val="24"/>
        </w:rPr>
        <w:tab/>
      </w:r>
    </w:p>
    <w:p w14:paraId="0BCB60DD">
      <w:pPr>
        <w:pStyle w:val="2"/>
        <w:spacing w:before="86"/>
        <w:ind w:left="0"/>
        <w:rPr>
          <w:rFonts w:ascii="Arial" w:hAnsi="Arial" w:eastAsia="Arial" w:cs="Arial"/>
          <w:b w:val="0"/>
          <w:i/>
          <w:sz w:val="24"/>
          <w:szCs w:val="24"/>
        </w:rPr>
      </w:pP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 xml:space="preserve">  </w:t>
      </w: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ab/>
      </w:r>
      <w:r>
        <w:rPr>
          <w:rFonts w:ascii="Arial" w:hAnsi="Arial" w:eastAsia="Arial" w:cs="Arial"/>
          <w:b w:val="0"/>
          <w:i/>
          <w:sz w:val="24"/>
          <w:szCs w:val="24"/>
        </w:rPr>
        <w:t xml:space="preserve"> </w:t>
      </w:r>
      <w:r>
        <w:rPr>
          <w:sz w:val="24"/>
          <w:szCs w:val="24"/>
        </w:rPr>
        <w:t>Set: 2</w:t>
      </w:r>
      <w:r>
        <w:rPr>
          <w:rFonts w:ascii="Arial" w:hAnsi="Arial" w:eastAsia="Arial" w:cs="Arial"/>
          <w:b w:val="0"/>
          <w:i/>
          <w:sz w:val="24"/>
          <w:szCs w:val="24"/>
        </w:rPr>
        <w:t xml:space="preserve">                             </w:t>
      </w:r>
    </w:p>
    <w:p w14:paraId="4067E7EE">
      <w:pPr>
        <w:pStyle w:val="3"/>
        <w:spacing w:line="360" w:lineRule="auto"/>
        <w:rPr>
          <w:rFonts w:ascii="Arial" w:hAnsi="Arial" w:eastAsia="Arial" w:cs="Arial"/>
          <w:b/>
          <w:i/>
          <w:sz w:val="24"/>
          <w:szCs w:val="24"/>
        </w:rPr>
      </w:pPr>
      <w:r>
        <w:rPr>
          <w:rFonts w:ascii="Arial" w:hAnsi="Arial" w:eastAsia="Arial" w:cs="Arial"/>
          <w:b/>
          <w:i/>
          <w:sz w:val="24"/>
          <w:szCs w:val="24"/>
        </w:rPr>
        <w:t xml:space="preserve">                                   Answer All Questions In Part-A&amp; Part-B</w:t>
      </w:r>
    </w:p>
    <w:p w14:paraId="1B1AE08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I. </w:t>
      </w:r>
      <w:r>
        <w:rPr>
          <w:b/>
          <w:color w:val="000000"/>
          <w:sz w:val="24"/>
          <w:szCs w:val="24"/>
        </w:rPr>
        <w:t>Answer all the below questions each question carry two marks             5*2=10M</w:t>
      </w:r>
    </w:p>
    <w:p w14:paraId="09D0BF4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  <w:color w:val="000000"/>
          <w:sz w:val="24"/>
          <w:szCs w:val="24"/>
        </w:rPr>
      </w:pPr>
    </w:p>
    <w:p w14:paraId="4786B90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Write the features of Joint stock company?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(Co1)(BT L2)</w:t>
      </w:r>
    </w:p>
    <w:p w14:paraId="7C2D669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List out the Assumptions of Law of Demand.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(Co2)(BT L4)</w:t>
      </w:r>
    </w:p>
    <w:p w14:paraId="0A57676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Define Production Function.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(Co3)(BT L4)</w:t>
      </w:r>
    </w:p>
    <w:p w14:paraId="42045BB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Sketch the Methods of Demand forecasting.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(Co2)(BT L4)</w:t>
      </w:r>
    </w:p>
    <w:p w14:paraId="19D8BB76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Compare Micro Economics and Macro Economics?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(Co1)(BT L4)</w:t>
      </w:r>
    </w:p>
    <w:p w14:paraId="0096B781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5"/>
        <w:rPr>
          <w:color w:val="000000"/>
          <w:sz w:val="24"/>
          <w:szCs w:val="24"/>
        </w:rPr>
      </w:pPr>
    </w:p>
    <w:p w14:paraId="598F2D65">
      <w:pPr>
        <w:pStyle w:val="3"/>
        <w:spacing w:line="30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 Answer any </w:t>
      </w:r>
      <w:r>
        <w:rPr>
          <w:rFonts w:ascii="Nanum Gothic" w:hAnsi="Nanum Gothic" w:eastAsia="Nanum Gothic" w:cs="Nanum Gothic"/>
          <w:b/>
          <w:sz w:val="24"/>
          <w:szCs w:val="24"/>
        </w:rPr>
        <w:t xml:space="preserve">four </w:t>
      </w:r>
      <w:r>
        <w:rPr>
          <w:b/>
          <w:sz w:val="24"/>
          <w:szCs w:val="24"/>
        </w:rPr>
        <w:t>questions from the following                                       4*5=20 M</w:t>
      </w:r>
    </w:p>
    <w:p w14:paraId="5D96B56A">
      <w:pPr>
        <w:pStyle w:val="3"/>
        <w:spacing w:line="306" w:lineRule="auto"/>
        <w:rPr>
          <w:b/>
          <w:sz w:val="24"/>
          <w:szCs w:val="24"/>
        </w:rPr>
      </w:pPr>
    </w:p>
    <w:p w14:paraId="6D15744B">
      <w:pPr>
        <w:rPr>
          <w:sz w:val="24"/>
          <w:szCs w:val="24"/>
        </w:rPr>
      </w:pPr>
      <w:r>
        <w:rPr>
          <w:sz w:val="24"/>
          <w:szCs w:val="24"/>
        </w:rPr>
        <w:t>6. Explain about National Income and Concepts with formulas.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(Co1) (BT L3)</w:t>
      </w:r>
    </w:p>
    <w:p w14:paraId="07232150">
      <w:pPr>
        <w:rPr>
          <w:sz w:val="24"/>
          <w:szCs w:val="24"/>
        </w:rPr>
      </w:pPr>
      <w:r>
        <w:rPr>
          <w:sz w:val="24"/>
          <w:szCs w:val="24"/>
        </w:rPr>
        <w:t xml:space="preserve">7. What is meant by Business Economics? Explain its features and scope.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(Co1) (BT L2) </w:t>
      </w:r>
    </w:p>
    <w:p w14:paraId="31B33D11">
      <w:pPr>
        <w:rPr>
          <w:sz w:val="24"/>
          <w:szCs w:val="24"/>
        </w:rPr>
      </w:pPr>
      <w:r>
        <w:rPr>
          <w:sz w:val="24"/>
          <w:szCs w:val="24"/>
        </w:rPr>
        <w:t xml:space="preserve">8. Define Inflation and Explain types of Inflation?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(Co1) (BT L2)</w:t>
      </w:r>
    </w:p>
    <w:p w14:paraId="75D7CDD2">
      <w:pPr>
        <w:rPr>
          <w:sz w:val="24"/>
          <w:szCs w:val="24"/>
        </w:rPr>
      </w:pPr>
      <w:r>
        <w:rPr>
          <w:sz w:val="24"/>
          <w:szCs w:val="24"/>
        </w:rPr>
        <w:t xml:space="preserve">9. Define Supply? Explain Law of Supply with Determinants?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(Co3) (BT L2)</w:t>
      </w:r>
    </w:p>
    <w:p w14:paraId="6C3BEFCF">
      <w:pPr>
        <w:rPr>
          <w:sz w:val="24"/>
          <w:szCs w:val="24"/>
        </w:rPr>
      </w:pPr>
      <w:r>
        <w:rPr>
          <w:sz w:val="24"/>
          <w:szCs w:val="24"/>
        </w:rPr>
        <w:t>10. Explain the Price Elasticity of Demand and its types illustrate with figures (Co2) (BT L2)</w:t>
      </w:r>
    </w:p>
    <w:p w14:paraId="53E9ECB4"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2440" w:right="1120" w:bottom="280" w:left="1220" w:header="1826" w:footer="360" w:gutter="0"/>
          <w:pgNumType w:start="1"/>
          <w:cols w:space="720" w:num="1"/>
        </w:sectPr>
      </w:pPr>
      <w:r>
        <w:rPr>
          <w:sz w:val="24"/>
          <w:szCs w:val="24"/>
        </w:rPr>
        <w:t>11.Explain Production Function with one Variable &amp; two Variable inputs.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(Co3)  BT L3)</w:t>
      </w:r>
    </w:p>
    <w:p w14:paraId="6518690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b/>
          <w:color w:val="FF0000"/>
          <w:sz w:val="24"/>
          <w:szCs w:val="24"/>
          <w:u w:val="single"/>
        </w:rPr>
      </w:pPr>
    </w:p>
    <w:p w14:paraId="5AC243E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60"/>
        <w:jc w:val="center"/>
        <w:rPr>
          <w:b/>
          <w:color w:val="FF0000"/>
          <w:sz w:val="24"/>
          <w:szCs w:val="24"/>
          <w:u w:val="single"/>
        </w:rPr>
      </w:pPr>
    </w:p>
    <w:p w14:paraId="5A7D43E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60"/>
        <w:jc w:val="center"/>
        <w:rPr>
          <w:b/>
          <w:color w:val="FF0000"/>
          <w:sz w:val="24"/>
          <w:szCs w:val="24"/>
          <w:u w:val="single"/>
        </w:rPr>
      </w:pPr>
    </w:p>
    <w:p w14:paraId="23174C98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60"/>
        <w:jc w:val="center"/>
        <w:rPr>
          <w:b/>
          <w:color w:val="FF0000"/>
          <w:sz w:val="24"/>
          <w:szCs w:val="24"/>
          <w:u w:val="single"/>
        </w:rPr>
      </w:pPr>
    </w:p>
    <w:p w14:paraId="2F1E7BE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FF0000"/>
          <w:sz w:val="24"/>
          <w:szCs w:val="24"/>
          <w:u w:val="single"/>
        </w:rPr>
      </w:pPr>
      <w:bookmarkStart w:id="0" w:name="_GoBack"/>
      <w:bookmarkEnd w:id="0"/>
      <w:r>
        <w:rPr>
          <w:b/>
          <w:color w:val="FF0000"/>
          <w:sz w:val="24"/>
          <w:szCs w:val="24"/>
          <w:u w:val="single"/>
        </w:rPr>
        <w:t>Mid-I SCHEME OF EVALUATION</w:t>
      </w:r>
    </w:p>
    <w:p w14:paraId="5334FC7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4"/>
          <w:szCs w:val="24"/>
        </w:rPr>
      </w:pPr>
    </w:p>
    <w:tbl>
      <w:tblPr>
        <w:tblStyle w:val="10"/>
        <w:tblW w:w="95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4578"/>
        <w:gridCol w:w="1066"/>
        <w:gridCol w:w="1559"/>
        <w:gridCol w:w="1433"/>
      </w:tblGrid>
      <w:tr w14:paraId="564A0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72F184C5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4578" w:type="dxa"/>
          </w:tcPr>
          <w:p w14:paraId="786D5C25">
            <w:pPr>
              <w:pStyle w:val="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066" w:type="dxa"/>
          </w:tcPr>
          <w:p w14:paraId="2AA27E61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59" w:type="dxa"/>
          </w:tcPr>
          <w:p w14:paraId="19C2BFF9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33" w:type="dxa"/>
          </w:tcPr>
          <w:p w14:paraId="240D107B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2FB39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tblHeader/>
        </w:trPr>
        <w:tc>
          <w:tcPr>
            <w:tcW w:w="940" w:type="dxa"/>
          </w:tcPr>
          <w:p w14:paraId="353463D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14:paraId="4E410A38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Write the features of Joint stock company?</w:t>
            </w:r>
          </w:p>
        </w:tc>
        <w:tc>
          <w:tcPr>
            <w:tcW w:w="1066" w:type="dxa"/>
          </w:tcPr>
          <w:p w14:paraId="429566B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C2A67BB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restart"/>
          </w:tcPr>
          <w:p w14:paraId="1337DF5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5870E2F2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0000960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6ABB80A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4B73602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7FC1E59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14:paraId="124E2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tblHeader/>
        </w:trPr>
        <w:tc>
          <w:tcPr>
            <w:tcW w:w="940" w:type="dxa"/>
          </w:tcPr>
          <w:p w14:paraId="6AB09D2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78" w:type="dxa"/>
          </w:tcPr>
          <w:p w14:paraId="2946EFE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List out the Assumptions of Law of Demand.</w:t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066" w:type="dxa"/>
          </w:tcPr>
          <w:p w14:paraId="3A2AC9D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95561B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continue"/>
          </w:tcPr>
          <w:p w14:paraId="21509EB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509CE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tblHeader/>
        </w:trPr>
        <w:tc>
          <w:tcPr>
            <w:tcW w:w="940" w:type="dxa"/>
          </w:tcPr>
          <w:p w14:paraId="6604C29F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78" w:type="dxa"/>
          </w:tcPr>
          <w:p w14:paraId="1A67EE1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941"/>
              </w:tabs>
              <w:ind w:left="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Define Production Function.</w:t>
            </w:r>
          </w:p>
        </w:tc>
        <w:tc>
          <w:tcPr>
            <w:tcW w:w="1066" w:type="dxa"/>
          </w:tcPr>
          <w:p w14:paraId="73B6689A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61C7296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continue"/>
          </w:tcPr>
          <w:p w14:paraId="491DE9B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0ED89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</w:trPr>
        <w:tc>
          <w:tcPr>
            <w:tcW w:w="940" w:type="dxa"/>
          </w:tcPr>
          <w:p w14:paraId="37A34261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78" w:type="dxa"/>
          </w:tcPr>
          <w:p w14:paraId="638A401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Sktech the Methods of Demand forecasting.</w:t>
            </w:r>
          </w:p>
        </w:tc>
        <w:tc>
          <w:tcPr>
            <w:tcW w:w="1066" w:type="dxa"/>
          </w:tcPr>
          <w:p w14:paraId="29E6BB7E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26AA509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continue"/>
          </w:tcPr>
          <w:p w14:paraId="7555C40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64DAF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71EB693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78" w:type="dxa"/>
          </w:tcPr>
          <w:p w14:paraId="3DAA690C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Compare Micro Economics and Macro Economics?</w:t>
            </w:r>
          </w:p>
        </w:tc>
        <w:tc>
          <w:tcPr>
            <w:tcW w:w="1066" w:type="dxa"/>
          </w:tcPr>
          <w:p w14:paraId="1A9D100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21FF3C5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7480478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95BC9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vMerge w:val="continue"/>
          </w:tcPr>
          <w:p w14:paraId="5263B13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265AB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19BAE35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78" w:type="dxa"/>
          </w:tcPr>
          <w:p w14:paraId="1D2A80C4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Explain about National Income and Concepts with formulas.</w:t>
            </w:r>
          </w:p>
        </w:tc>
        <w:tc>
          <w:tcPr>
            <w:tcW w:w="1066" w:type="dxa"/>
          </w:tcPr>
          <w:p w14:paraId="4B7FEF6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50D2BA8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72820FB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restart"/>
          </w:tcPr>
          <w:p w14:paraId="7E564235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5DD1496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0B234A8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14:paraId="5FB77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44575668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78" w:type="dxa"/>
          </w:tcPr>
          <w:p w14:paraId="1DCB4FA3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is meant by Business Economics? </w:t>
            </w:r>
          </w:p>
          <w:p w14:paraId="6C31C6A9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Explain its features and scope.</w:t>
            </w:r>
          </w:p>
        </w:tc>
        <w:tc>
          <w:tcPr>
            <w:tcW w:w="1066" w:type="dxa"/>
          </w:tcPr>
          <w:p w14:paraId="68B1AA02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  <w:p w14:paraId="353A4C0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14:paraId="002FC891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continue"/>
          </w:tcPr>
          <w:p w14:paraId="713BBE7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2D1B4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7B4E03FF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78" w:type="dxa"/>
          </w:tcPr>
          <w:p w14:paraId="3796151D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Define Inflation and Explain types of Inflation? 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066" w:type="dxa"/>
          </w:tcPr>
          <w:p w14:paraId="37A0803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3E884A12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5FD08A4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restart"/>
          </w:tcPr>
          <w:p w14:paraId="4F0D6946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55A635EA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62FA0E91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14:paraId="29E71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085F631A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578" w:type="dxa"/>
          </w:tcPr>
          <w:p w14:paraId="58C725F7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Define Supply?</w:t>
            </w:r>
          </w:p>
          <w:p w14:paraId="7E36503F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Explain Law of Supply </w:t>
            </w:r>
          </w:p>
          <w:p w14:paraId="5E1CD489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with Determinants?</w:t>
            </w:r>
          </w:p>
        </w:tc>
        <w:tc>
          <w:tcPr>
            <w:tcW w:w="1066" w:type="dxa"/>
          </w:tcPr>
          <w:p w14:paraId="61895BF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70FC28D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6612180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DB00ED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continue"/>
          </w:tcPr>
          <w:p w14:paraId="6C4ED70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664D0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56A95A4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8" w:type="dxa"/>
          </w:tcPr>
          <w:p w14:paraId="1200257A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Explain the Price Elasticity of Demand and</w:t>
            </w:r>
          </w:p>
          <w:p w14:paraId="4EB4386B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its types illustrate with figures</w:t>
            </w:r>
          </w:p>
        </w:tc>
        <w:tc>
          <w:tcPr>
            <w:tcW w:w="1066" w:type="dxa"/>
          </w:tcPr>
          <w:p w14:paraId="42354E6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146486D8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64E5CE36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3B158D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restart"/>
          </w:tcPr>
          <w:p w14:paraId="5A968C3C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422471CE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  <w:p w14:paraId="4D0A24D0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14:paraId="1E4FC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40" w:type="dxa"/>
          </w:tcPr>
          <w:p w14:paraId="6E60964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8" w:type="dxa"/>
          </w:tcPr>
          <w:p w14:paraId="55C33254">
            <w:pPr>
              <w:pStyle w:val="3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Explain Production Function with one Variable &amp; two Variable inputs.</w:t>
            </w:r>
          </w:p>
        </w:tc>
        <w:tc>
          <w:tcPr>
            <w:tcW w:w="1066" w:type="dxa"/>
          </w:tcPr>
          <w:p w14:paraId="77032D01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  <w:p w14:paraId="04A9D4C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  <w:p w14:paraId="06FDFF13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43497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vMerge w:val="continue"/>
            <w:tcBorders>
              <w:bottom w:val="single" w:color="000000" w:sz="4" w:space="0"/>
            </w:tcBorders>
          </w:tcPr>
          <w:p w14:paraId="076BA97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6C84BBF">
      <w:pPr>
        <w:rPr>
          <w:sz w:val="24"/>
          <w:szCs w:val="24"/>
        </w:rPr>
      </w:pPr>
    </w:p>
    <w:p w14:paraId="1BF15840">
      <w:pPr>
        <w:pStyle w:val="3"/>
        <w:spacing w:line="306" w:lineRule="auto"/>
        <w:rPr>
          <w:sz w:val="24"/>
          <w:szCs w:val="24"/>
        </w:rPr>
        <w:sectPr>
          <w:headerReference r:id="rId9" w:type="default"/>
          <w:pgSz w:w="12240" w:h="15840"/>
          <w:pgMar w:top="2440" w:right="1120" w:bottom="280" w:left="1220" w:header="1826" w:footer="360" w:gutter="0"/>
          <w:pgNumType w:start="1"/>
          <w:cols w:space="720" w:num="1"/>
        </w:sectPr>
      </w:pPr>
    </w:p>
    <w:p w14:paraId="591DFD19">
      <w:pPr>
        <w:pStyle w:val="3"/>
        <w:rPr>
          <w:sz w:val="28"/>
          <w:szCs w:val="28"/>
        </w:rPr>
        <w:sectPr>
          <w:headerReference r:id="rId10" w:type="default"/>
          <w:pgSz w:w="12240" w:h="15840"/>
          <w:pgMar w:top="2440" w:right="1120" w:bottom="280" w:left="1220" w:header="1826" w:footer="360" w:gutter="0"/>
          <w:pgNumType w:start="1"/>
          <w:cols w:space="720" w:num="1"/>
        </w:sectPr>
      </w:pPr>
    </w:p>
    <w:p w14:paraId="75186E40">
      <w:pPr>
        <w:pStyle w:val="3"/>
        <w:spacing w:line="360" w:lineRule="auto"/>
        <w:rPr>
          <w:rFonts w:ascii="Arial" w:hAnsi="Arial" w:eastAsia="Arial" w:cs="Arial"/>
          <w:b/>
          <w:i/>
          <w:sz w:val="24"/>
          <w:szCs w:val="24"/>
        </w:rPr>
      </w:pPr>
    </w:p>
    <w:p w14:paraId="7D8CB039">
      <w:pPr>
        <w:pStyle w:val="3"/>
        <w:spacing w:line="360" w:lineRule="auto"/>
        <w:jc w:val="center"/>
        <w:rPr>
          <w:rFonts w:ascii="Arial" w:hAnsi="Arial" w:eastAsia="Arial" w:cs="Arial"/>
          <w:b/>
          <w:i/>
          <w:sz w:val="24"/>
          <w:szCs w:val="24"/>
        </w:rPr>
      </w:pPr>
    </w:p>
    <w:sectPr>
      <w:headerReference r:id="rId11" w:type="even"/>
      <w:pgSz w:w="12240" w:h="15840"/>
      <w:pgMar w:top="2440" w:right="1120" w:bottom="280" w:left="1220" w:header="1826" w:footer="36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Nanum Gothic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A637B5"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701BD"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0B22D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E2BF0">
    <w:pPr>
      <w:pStyle w:val="3"/>
      <w:spacing w:line="360" w:lineRule="auto"/>
      <w:ind w:right="-270"/>
      <w:rPr>
        <w:b/>
      </w:rPr>
    </w:pPr>
    <w:r>
      <w:rPr>
        <w:b/>
      </w:rPr>
      <w:t xml:space="preserve">II.B.TECH I-SEM (R22)-II MID EXAMINATIONS-Sept                      Date:  4/3/2025 </w:t>
    </w:r>
    <w:r>
      <w:rPr>
        <w:lang w:val="en-IN" w:eastAsia="en-IN" w:bidi="te-I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-556895</wp:posOffset>
          </wp:positionH>
          <wp:positionV relativeFrom="paragraph">
            <wp:posOffset>-960755</wp:posOffset>
          </wp:positionV>
          <wp:extent cx="7256780" cy="732155"/>
          <wp:effectExtent l="0" t="0" r="0" b="0"/>
          <wp:wrapNone/>
          <wp:docPr id="4" name="image1.png" descr="D:\AUTONOMOUS\CMR LOGO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D:\AUTONOMOUS\CMR LOGO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6780" cy="732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D4F5F4">
    <w:pPr>
      <w:pStyle w:val="3"/>
      <w:spacing w:line="360" w:lineRule="auto"/>
      <w:ind w:right="-270"/>
      <w:rPr>
        <w:b/>
      </w:rPr>
    </w:pPr>
    <w:r>
      <w:rPr>
        <w:b/>
      </w:rPr>
      <w:t xml:space="preserve">Subject code: SM401MS                                                                              Time:10:00 TO 12:00 AM            </w:t>
    </w:r>
  </w:p>
  <w:p w14:paraId="408DFB9B">
    <w:pPr>
      <w:pStyle w:val="3"/>
      <w:spacing w:line="360" w:lineRule="auto"/>
      <w:ind w:right="-270"/>
      <w:rPr>
        <w:b/>
      </w:rPr>
    </w:pPr>
    <w:r>
      <w:rPr>
        <w:b/>
      </w:rPr>
      <w:t>Subject:</w:t>
    </w:r>
    <w:r>
      <w:t xml:space="preserve"> </w:t>
    </w:r>
    <w:r>
      <w:rPr>
        <w:b/>
      </w:rPr>
      <w:t xml:space="preserve">Business Economics &amp; Financial Analysis   </w:t>
    </w:r>
  </w:p>
  <w:p w14:paraId="5C9873CA">
    <w:pPr>
      <w:pStyle w:val="3"/>
      <w:pBdr>
        <w:bottom w:val="single" w:color="000000" w:sz="12" w:space="1"/>
      </w:pBdr>
      <w:spacing w:line="360" w:lineRule="auto"/>
      <w:rPr>
        <w:b/>
      </w:rPr>
    </w:pPr>
    <w:r>
      <w:rPr>
        <w:b/>
      </w:rPr>
      <w:t xml:space="preserve"> Branch:</w:t>
    </w:r>
    <w:r>
      <w:t xml:space="preserve"> </w:t>
    </w:r>
    <w:r>
      <w:rPr>
        <w:b/>
      </w:rPr>
      <w:t xml:space="preserve"> Common to all                                                                                       Marks: 30 M</w:t>
    </w:r>
  </w:p>
  <w:p w14:paraId="680CE183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14" w:lineRule="auto"/>
      <w:rPr>
        <w:color w:val="000000"/>
        <w:sz w:val="20"/>
        <w:szCs w:val="20"/>
      </w:rPr>
    </w:pPr>
    <w:r>
      <w:rPr>
        <w:sz w:val="20"/>
        <w:szCs w:val="20"/>
      </w:rPr>
      <w:pict>
        <v:shape id="_x0000_s1026" o:spid="_x0000_s1026" o:spt="202" type="#_x0000_t202" style="position:absolute;left:0pt;margin-left:65pt;margin-top:90pt;height:33.2pt;width:507.7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47F2515E">
                <w:pPr>
                  <w:pStyle w:val="3"/>
                  <w:spacing w:line="319" w:lineRule="exact"/>
                  <w:ind w:left="20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55073">
    <w:pPr>
      <w:pStyle w:val="3"/>
      <w:spacing w:line="360" w:lineRule="auto"/>
      <w:ind w:right="-270"/>
      <w:rPr>
        <w:b/>
      </w:rPr>
    </w:pPr>
    <w:r>
      <w:rPr>
        <w:b/>
        <w:lang w:val="en-IN" w:eastAsia="en-IN" w:bidi="te-I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-957580</wp:posOffset>
          </wp:positionV>
          <wp:extent cx="7261860" cy="733425"/>
          <wp:effectExtent l="19050" t="0" r="0" b="0"/>
          <wp:wrapNone/>
          <wp:docPr id="5" name="image1.png" descr="D:\AUTONOMOUS\CMR LOGO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D:\AUTONOMOUS\CMR LOGO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6186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II.B.TECH I-SEM (R22)-II MID EXAMINATIONS-Sept                      Date:  4/3/2025 </w:t>
    </w:r>
  </w:p>
  <w:p w14:paraId="4D84D5A6">
    <w:pPr>
      <w:pStyle w:val="3"/>
      <w:spacing w:line="360" w:lineRule="auto"/>
      <w:ind w:right="-270"/>
      <w:rPr>
        <w:b/>
      </w:rPr>
    </w:pPr>
    <w:r>
      <w:rPr>
        <w:b/>
      </w:rPr>
      <w:t xml:space="preserve">Subject code: SM401MS                                                                              Time:10:00 TO 12:00 AM            </w:t>
    </w:r>
  </w:p>
  <w:p w14:paraId="398E16B2">
    <w:pPr>
      <w:pStyle w:val="3"/>
      <w:spacing w:line="360" w:lineRule="auto"/>
      <w:ind w:right="-270"/>
      <w:rPr>
        <w:b/>
      </w:rPr>
    </w:pPr>
    <w:r>
      <w:rPr>
        <w:b/>
      </w:rPr>
      <w:t>Subject:</w:t>
    </w:r>
    <w:r>
      <w:t xml:space="preserve"> </w:t>
    </w:r>
    <w:r>
      <w:rPr>
        <w:b/>
      </w:rPr>
      <w:t xml:space="preserve">Business Economics &amp; Financial Analysis   </w:t>
    </w:r>
  </w:p>
  <w:p w14:paraId="3C740BF5">
    <w:pPr>
      <w:pStyle w:val="3"/>
      <w:pBdr>
        <w:bottom w:val="single" w:color="000000" w:sz="12" w:space="1"/>
      </w:pBdr>
      <w:spacing w:line="360" w:lineRule="auto"/>
      <w:rPr>
        <w:b/>
      </w:rPr>
    </w:pPr>
    <w:r>
      <w:rPr>
        <w:b/>
      </w:rPr>
      <w:t xml:space="preserve"> Branch:</w:t>
    </w:r>
    <w:r>
      <w:t xml:space="preserve"> </w:t>
    </w:r>
    <w:r>
      <w:rPr>
        <w:b/>
      </w:rPr>
      <w:t xml:space="preserve"> Common to all                                                                                       Marks: 30 M</w:t>
    </w:r>
  </w:p>
  <w:p w14:paraId="337B94BD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BB25C">
    <w:pPr>
      <w:pStyle w:val="1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8ADCC">
    <w:pPr>
      <w:pStyle w:val="3"/>
      <w:spacing w:line="360" w:lineRule="auto"/>
      <w:ind w:right="-270"/>
      <w:rPr>
        <w:b/>
      </w:rPr>
    </w:pPr>
    <w:r>
      <w:rPr>
        <w:b/>
      </w:rPr>
      <w:t xml:space="preserve">II.B.TECH I-SEM (R22)-II MID EXAMINATIONS-Sept                      Date:  4/3/2025  </w:t>
    </w:r>
    <w:r>
      <w:rPr>
        <w:lang w:val="en-IN" w:eastAsia="en-IN" w:bidi="te-I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-556895</wp:posOffset>
          </wp:positionH>
          <wp:positionV relativeFrom="paragraph">
            <wp:posOffset>-960755</wp:posOffset>
          </wp:positionV>
          <wp:extent cx="7256780" cy="732155"/>
          <wp:effectExtent l="0" t="0" r="0" b="0"/>
          <wp:wrapNone/>
          <wp:docPr id="6" name="image1.png" descr="D:\AUTONOMOUS\CMR LOGO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D:\AUTONOMOUS\CMR LOGO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6780" cy="732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0F3479">
    <w:pPr>
      <w:pStyle w:val="3"/>
      <w:spacing w:line="360" w:lineRule="auto"/>
      <w:ind w:right="-270"/>
      <w:rPr>
        <w:b/>
      </w:rPr>
    </w:pPr>
    <w:r>
      <w:rPr>
        <w:b/>
      </w:rPr>
      <w:t xml:space="preserve">Subject code: SM401MS                                                                              Time:10:00 TO 12:00 AM            </w:t>
    </w:r>
  </w:p>
  <w:p w14:paraId="113E400D">
    <w:pPr>
      <w:pStyle w:val="3"/>
      <w:spacing w:line="360" w:lineRule="auto"/>
      <w:ind w:right="-270"/>
      <w:rPr>
        <w:b/>
      </w:rPr>
    </w:pPr>
    <w:r>
      <w:rPr>
        <w:b/>
      </w:rPr>
      <w:t>Subject:</w:t>
    </w:r>
    <w:r>
      <w:t xml:space="preserve"> </w:t>
    </w:r>
    <w:r>
      <w:rPr>
        <w:b/>
      </w:rPr>
      <w:t xml:space="preserve">Business Economics &amp; Financial Analysis   </w:t>
    </w:r>
  </w:p>
  <w:p w14:paraId="30652433">
    <w:pPr>
      <w:pStyle w:val="3"/>
      <w:pBdr>
        <w:bottom w:val="single" w:color="000000" w:sz="12" w:space="1"/>
      </w:pBdr>
      <w:spacing w:line="360" w:lineRule="auto"/>
      <w:rPr>
        <w:b/>
      </w:rPr>
    </w:pPr>
    <w:r>
      <w:rPr>
        <w:b/>
      </w:rPr>
      <w:t xml:space="preserve"> Branch:</w:t>
    </w:r>
    <w:r>
      <w:t xml:space="preserve"> </w:t>
    </w:r>
    <w:r>
      <w:rPr>
        <w:b/>
      </w:rPr>
      <w:t xml:space="preserve"> Common to all                                                                                       Marks: 30 M</w:t>
    </w:r>
  </w:p>
  <w:p w14:paraId="298B23EA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14" w:lineRule="auto"/>
      <w:rPr>
        <w:color w:val="000000"/>
        <w:sz w:val="20"/>
        <w:szCs w:val="20"/>
      </w:rPr>
    </w:pPr>
    <w:r>
      <w:rPr>
        <w:sz w:val="20"/>
        <w:szCs w:val="20"/>
      </w:rPr>
      <w:pict>
        <v:shape id="_x0000_s1025" o:spid="_x0000_s1025" o:spt="202" type="#_x0000_t202" style="position:absolute;left:0pt;margin-left:65pt;margin-top:90pt;height:33.2pt;width:507.7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FD9A6ED">
                <w:pPr>
                  <w:pStyle w:val="3"/>
                  <w:spacing w:line="319" w:lineRule="exact"/>
                  <w:ind w:left="20"/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07713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rPr>
        <w:color w:val="00000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3EB76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14" w:lineRule="auto"/>
      <w:rPr>
        <w:color w:val="00000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evenAndOddHeaders w:val="1"/>
  <w:characterSpacingControl w:val="doNotCompress"/>
  <w:hdrShapeDefaults>
    <o:shapelayout v:ext="edit">
      <o:idmap v:ext="edit" data="1"/>
    </o:shapelayout>
  </w:hdrShapeDefaults>
  <w:compat>
    <w:compatSetting w:name="compatibilityMode" w:uri="http://schemas.microsoft.com/office/word" w:val="12"/>
  </w:compat>
  <w:rsids>
    <w:rsidRoot w:val="0044662F"/>
    <w:rsid w:val="00001ACB"/>
    <w:rsid w:val="00007D82"/>
    <w:rsid w:val="00023BD1"/>
    <w:rsid w:val="000310A7"/>
    <w:rsid w:val="00041101"/>
    <w:rsid w:val="000579DA"/>
    <w:rsid w:val="00090FEB"/>
    <w:rsid w:val="000C5B07"/>
    <w:rsid w:val="000D46DB"/>
    <w:rsid w:val="000E33CB"/>
    <w:rsid w:val="001002D9"/>
    <w:rsid w:val="00133C65"/>
    <w:rsid w:val="001A1EEC"/>
    <w:rsid w:val="001B4454"/>
    <w:rsid w:val="001D0997"/>
    <w:rsid w:val="002039FF"/>
    <w:rsid w:val="00227552"/>
    <w:rsid w:val="002B6467"/>
    <w:rsid w:val="003168A4"/>
    <w:rsid w:val="00321AEF"/>
    <w:rsid w:val="0034750F"/>
    <w:rsid w:val="003561B1"/>
    <w:rsid w:val="0036072B"/>
    <w:rsid w:val="003B4A5A"/>
    <w:rsid w:val="003E1787"/>
    <w:rsid w:val="00412F6B"/>
    <w:rsid w:val="0044662F"/>
    <w:rsid w:val="00464B4E"/>
    <w:rsid w:val="005034E6"/>
    <w:rsid w:val="005472C3"/>
    <w:rsid w:val="005553BC"/>
    <w:rsid w:val="00560A73"/>
    <w:rsid w:val="005A6AF3"/>
    <w:rsid w:val="005B0490"/>
    <w:rsid w:val="005D08F0"/>
    <w:rsid w:val="005D2247"/>
    <w:rsid w:val="006718D9"/>
    <w:rsid w:val="00682CFF"/>
    <w:rsid w:val="006A4E28"/>
    <w:rsid w:val="00707F2C"/>
    <w:rsid w:val="00721205"/>
    <w:rsid w:val="00742802"/>
    <w:rsid w:val="00814085"/>
    <w:rsid w:val="00817B3F"/>
    <w:rsid w:val="00822318"/>
    <w:rsid w:val="00837E68"/>
    <w:rsid w:val="00853F8E"/>
    <w:rsid w:val="00855573"/>
    <w:rsid w:val="008737ED"/>
    <w:rsid w:val="008C3CC6"/>
    <w:rsid w:val="00931554"/>
    <w:rsid w:val="00947639"/>
    <w:rsid w:val="009822BF"/>
    <w:rsid w:val="009D5B0B"/>
    <w:rsid w:val="009D6AEC"/>
    <w:rsid w:val="009E261D"/>
    <w:rsid w:val="009E30C1"/>
    <w:rsid w:val="00A41F88"/>
    <w:rsid w:val="00A442C4"/>
    <w:rsid w:val="00A45BBC"/>
    <w:rsid w:val="00AB3457"/>
    <w:rsid w:val="00AB3E60"/>
    <w:rsid w:val="00B14D54"/>
    <w:rsid w:val="00B402F6"/>
    <w:rsid w:val="00B51481"/>
    <w:rsid w:val="00C43F90"/>
    <w:rsid w:val="00C86216"/>
    <w:rsid w:val="00C86A0C"/>
    <w:rsid w:val="00C911AE"/>
    <w:rsid w:val="00CA579F"/>
    <w:rsid w:val="00CB5A2D"/>
    <w:rsid w:val="00CD4A2D"/>
    <w:rsid w:val="00D26A95"/>
    <w:rsid w:val="00D50C19"/>
    <w:rsid w:val="00D87238"/>
    <w:rsid w:val="00DC02CA"/>
    <w:rsid w:val="00DE20EE"/>
    <w:rsid w:val="00E01CC5"/>
    <w:rsid w:val="00E613A1"/>
    <w:rsid w:val="00E67106"/>
    <w:rsid w:val="00E82E48"/>
    <w:rsid w:val="00EA67E4"/>
    <w:rsid w:val="00F33D7D"/>
    <w:rsid w:val="00F377AF"/>
    <w:rsid w:val="00F47BD5"/>
    <w:rsid w:val="00F5491B"/>
    <w:rsid w:val="00F64C99"/>
    <w:rsid w:val="00F97176"/>
    <w:rsid w:val="00FA1EB8"/>
    <w:rsid w:val="00FE5789"/>
    <w:rsid w:val="00FF1BDB"/>
    <w:rsid w:val="58F6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3"/>
    <w:next w:val="3"/>
    <w:uiPriority w:val="0"/>
    <w:pPr>
      <w:ind w:left="220"/>
      <w:outlineLvl w:val="0"/>
    </w:pPr>
    <w:rPr>
      <w:b/>
      <w:sz w:val="28"/>
      <w:szCs w:val="28"/>
    </w:rPr>
  </w:style>
  <w:style w:type="paragraph" w:styleId="4">
    <w:name w:val="heading 2"/>
    <w:basedOn w:val="3"/>
    <w:next w:val="3"/>
    <w:uiPriority w:val="0"/>
    <w:pPr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uiPriority w:val="0"/>
    <w:pPr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uiPriority w:val="0"/>
    <w:pPr>
      <w:spacing w:before="240" w:after="40"/>
      <w:outlineLvl w:val="3"/>
    </w:pPr>
    <w:rPr>
      <w:b/>
      <w:sz w:val="24"/>
      <w:szCs w:val="24"/>
    </w:rPr>
  </w:style>
  <w:style w:type="paragraph" w:styleId="7">
    <w:name w:val="heading 5"/>
    <w:basedOn w:val="3"/>
    <w:next w:val="3"/>
    <w:uiPriority w:val="0"/>
    <w:pPr>
      <w:spacing w:before="220" w:after="40"/>
      <w:outlineLvl w:val="4"/>
    </w:pPr>
    <w:rPr>
      <w:b/>
    </w:rPr>
  </w:style>
  <w:style w:type="paragraph" w:styleId="8">
    <w:name w:val="heading 6"/>
    <w:basedOn w:val="3"/>
    <w:next w:val="3"/>
    <w:uiPriority w:val="0"/>
    <w:pPr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11">
    <w:name w:val="footer"/>
    <w:basedOn w:val="1"/>
    <w:link w:val="17"/>
    <w:semiHidden/>
    <w:unhideWhenUsed/>
    <w:qFormat/>
    <w:uiPriority w:val="99"/>
    <w:pPr>
      <w:tabs>
        <w:tab w:val="center" w:pos="4680"/>
        <w:tab w:val="right" w:pos="9360"/>
      </w:tabs>
    </w:pPr>
  </w:style>
  <w:style w:type="paragraph" w:styleId="12">
    <w:name w:val="header"/>
    <w:basedOn w:val="1"/>
    <w:link w:val="16"/>
    <w:semiHidden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19"/>
    </w:pPr>
    <w:rPr>
      <w:sz w:val="24"/>
      <w:szCs w:val="24"/>
      <w:lang w:val="en-IN" w:eastAsia="en-IN"/>
    </w:rPr>
  </w:style>
  <w:style w:type="paragraph" w:styleId="14">
    <w:name w:val="Subtitle"/>
    <w:basedOn w:val="3"/>
    <w:next w:val="3"/>
    <w:qFormat/>
    <w:uiPriority w:val="0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5">
    <w:name w:val="Title"/>
    <w:basedOn w:val="3"/>
    <w:next w:val="3"/>
    <w:qFormat/>
    <w:uiPriority w:val="0"/>
    <w:pPr>
      <w:widowControl/>
      <w:jc w:val="center"/>
    </w:pPr>
    <w:rPr>
      <w:rFonts w:ascii="Cambria" w:hAnsi="Cambria" w:eastAsia="Cambria" w:cs="Cambria"/>
      <w:b/>
      <w:sz w:val="32"/>
      <w:szCs w:val="32"/>
    </w:rPr>
  </w:style>
  <w:style w:type="character" w:customStyle="1" w:styleId="16">
    <w:name w:val="Header Char"/>
    <w:basedOn w:val="9"/>
    <w:link w:val="12"/>
    <w:semiHidden/>
    <w:qFormat/>
    <w:uiPriority w:val="99"/>
  </w:style>
  <w:style w:type="character" w:customStyle="1" w:styleId="17">
    <w:name w:val="Footer Char"/>
    <w:basedOn w:val="9"/>
    <w:link w:val="11"/>
    <w:semiHidden/>
    <w:qFormat/>
    <w:uiPriority w:val="99"/>
  </w:style>
  <w:style w:type="paragraph" w:styleId="18">
    <w:name w:val="No Spacing"/>
    <w:qFormat/>
    <w:uiPriority w:val="1"/>
    <w:pPr>
      <w:widowControl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2BAB06-273A-4487-920C-D19FBB84C0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CtrlSoft</Company>
  <Pages>7</Pages>
  <Words>605</Words>
  <Characters>3455</Characters>
  <Lines>28</Lines>
  <Paragraphs>8</Paragraphs>
  <TotalTime>8</TotalTime>
  <ScaleCrop>false</ScaleCrop>
  <LinksUpToDate>false</LinksUpToDate>
  <CharactersWithSpaces>4052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2025-03-25T09:54:00Z</dcterms:created>
  <dc:creator>Staff</dc:creator>
  <cp:lastModifiedBy>Swathi Tamma</cp:lastModifiedBy>
  <dcterms:modified xsi:type="dcterms:W3CDTF">2025-03-25T10:14:05Z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CC1B03E2D65145DC905C32138A6B7C94_12</vt:lpwstr>
  </property>
</Properties>
</file>